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385CBF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385CBF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385CBF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385CBF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385CBF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385CBF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385CBF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385CBF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385CBF">
        <w:rPr>
          <w:rFonts w:ascii="Arial" w:hAnsi="Arial" w:cs="Arial"/>
          <w:b/>
          <w:szCs w:val="24"/>
          <w:lang w:val="en-GB"/>
        </w:rPr>
        <w:t>Brand</w:t>
      </w:r>
      <w:r w:rsidR="00DC306C" w:rsidRPr="00385CBF">
        <w:rPr>
          <w:rFonts w:ascii="Arial" w:hAnsi="Arial" w:cs="Arial"/>
          <w:b/>
          <w:szCs w:val="24"/>
          <w:lang w:val="en-GB"/>
        </w:rPr>
        <w:tab/>
      </w:r>
      <w:r w:rsidR="0056179D" w:rsidRPr="00385CBF">
        <w:rPr>
          <w:rFonts w:ascii="Arial" w:hAnsi="Arial" w:cs="Arial"/>
          <w:b/>
          <w:szCs w:val="24"/>
          <w:lang w:val="en-GB"/>
        </w:rPr>
        <w:tab/>
        <w:t xml:space="preserve">: </w:t>
      </w:r>
      <w:r w:rsidRPr="00385CBF">
        <w:rPr>
          <w:rFonts w:ascii="Arial" w:hAnsi="Arial" w:cs="Arial"/>
          <w:b/>
          <w:szCs w:val="24"/>
          <w:lang w:val="en-GB"/>
        </w:rPr>
        <w:t>LINIUS</w:t>
      </w:r>
      <w:r w:rsidRPr="00385CBF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385CBF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385CBF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385CBF">
        <w:rPr>
          <w:rFonts w:ascii="Arial" w:hAnsi="Arial" w:cs="Arial"/>
          <w:b/>
          <w:szCs w:val="24"/>
          <w:lang w:val="en-GB"/>
        </w:rPr>
        <w:t>Type</w:t>
      </w:r>
      <w:r w:rsidR="00D93BCF" w:rsidRPr="00385CBF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385CBF">
        <w:rPr>
          <w:rFonts w:ascii="Arial" w:hAnsi="Arial" w:cs="Arial"/>
          <w:b/>
          <w:szCs w:val="24"/>
          <w:lang w:val="en-GB"/>
        </w:rPr>
        <w:tab/>
      </w:r>
      <w:r w:rsidR="0056179D" w:rsidRPr="00385CBF">
        <w:rPr>
          <w:rFonts w:ascii="Arial" w:hAnsi="Arial" w:cs="Arial"/>
          <w:b/>
          <w:szCs w:val="24"/>
          <w:lang w:val="en-GB"/>
        </w:rPr>
        <w:tab/>
      </w:r>
      <w:r w:rsidR="00DA33E5" w:rsidRPr="00385CBF">
        <w:rPr>
          <w:rFonts w:ascii="Arial" w:hAnsi="Arial" w:cs="Arial"/>
          <w:b/>
          <w:szCs w:val="24"/>
          <w:lang w:val="en-GB"/>
        </w:rPr>
        <w:t xml:space="preserve">: </w:t>
      </w:r>
      <w:r w:rsidR="001A20AB" w:rsidRPr="00385CBF">
        <w:rPr>
          <w:rFonts w:ascii="Arial" w:hAnsi="Arial" w:cs="Arial"/>
          <w:b/>
          <w:szCs w:val="24"/>
          <w:lang w:val="en-GB"/>
        </w:rPr>
        <w:t xml:space="preserve">33 mm BLADE </w:t>
      </w:r>
      <w:r w:rsidR="00DA33E5" w:rsidRPr="00385CBF">
        <w:rPr>
          <w:rFonts w:ascii="Arial" w:hAnsi="Arial" w:cs="Arial"/>
          <w:b/>
          <w:szCs w:val="24"/>
          <w:lang w:val="en-GB"/>
        </w:rPr>
        <w:t>L.033.01</w:t>
      </w:r>
    </w:p>
    <w:p w:rsidR="009857B1" w:rsidRPr="00385CBF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385CBF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385CBF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385CBF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85CBF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DC306C" w:rsidRPr="00385CBF">
        <w:rPr>
          <w:rFonts w:ascii="Arial" w:hAnsi="Arial" w:cs="Arial"/>
          <w:color w:val="000000" w:themeColor="text1"/>
          <w:sz w:val="20"/>
          <w:lang w:val="en-GB"/>
        </w:rPr>
        <w:t>033</w:t>
      </w:r>
      <w:r w:rsidR="00854BD9" w:rsidRPr="00385CBF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Renson Ventilation Tel: 01622 754123 Email: </w:t>
      </w:r>
      <w:hyperlink r:id="rId7" w:history="1">
        <w:r w:rsidR="00854BD9" w:rsidRPr="00385CBF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385CBF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385CBF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85CBF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385CBF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385CBF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385CBF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385CBF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RENSON LINIUS</w:t>
      </w:r>
      <w:r w:rsidRPr="00385CBF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DC306C" w:rsidRPr="00385CBF">
        <w:rPr>
          <w:rFonts w:ascii="Arial" w:hAnsi="Arial" w:cs="Arial"/>
          <w:sz w:val="20"/>
          <w:lang w:val="en-GB"/>
        </w:rPr>
        <w:t>L.033</w:t>
      </w:r>
      <w:r w:rsidR="00F90533">
        <w:rPr>
          <w:rFonts w:ascii="Arial" w:hAnsi="Arial" w:cs="Arial"/>
          <w:sz w:val="20"/>
          <w:lang w:val="en-GB"/>
        </w:rPr>
        <w:t>.01 is an</w:t>
      </w:r>
      <w:r w:rsidR="00E45300" w:rsidRPr="00385CBF">
        <w:rPr>
          <w:rFonts w:ascii="Arial" w:hAnsi="Arial" w:cs="Arial"/>
          <w:sz w:val="20"/>
          <w:lang w:val="en-GB"/>
        </w:rPr>
        <w:t xml:space="preserve"> extruded aluminium continuous louvre </w:t>
      </w:r>
      <w:r w:rsidR="00F90533">
        <w:rPr>
          <w:rFonts w:ascii="Arial" w:hAnsi="Arial" w:cs="Arial"/>
          <w:sz w:val="20"/>
          <w:lang w:val="en-GB"/>
        </w:rPr>
        <w:t>blade that is</w:t>
      </w:r>
      <w:r w:rsidR="00DC306C" w:rsidRPr="00385CBF">
        <w:rPr>
          <w:rFonts w:ascii="Arial" w:hAnsi="Arial" w:cs="Arial"/>
          <w:sz w:val="20"/>
          <w:lang w:val="en-GB"/>
        </w:rPr>
        <w:t xml:space="preserve"> </w:t>
      </w:r>
      <w:r w:rsidR="00E45300" w:rsidRPr="00385CBF">
        <w:rPr>
          <w:rFonts w:ascii="Arial" w:hAnsi="Arial" w:cs="Arial"/>
          <w:sz w:val="20"/>
          <w:lang w:val="en-GB"/>
        </w:rPr>
        <w:t xml:space="preserve">suitable for </w:t>
      </w:r>
      <w:r w:rsidR="00DC306C" w:rsidRPr="00385CBF">
        <w:rPr>
          <w:rFonts w:ascii="Arial" w:hAnsi="Arial" w:cs="Arial"/>
          <w:sz w:val="20"/>
          <w:lang w:val="en-GB"/>
        </w:rPr>
        <w:t xml:space="preserve">ventilating </w:t>
      </w:r>
      <w:r w:rsidR="00DA33E5" w:rsidRPr="00385CBF">
        <w:rPr>
          <w:rFonts w:ascii="Arial" w:hAnsi="Arial" w:cs="Arial"/>
          <w:sz w:val="20"/>
          <w:lang w:val="en-GB"/>
        </w:rPr>
        <w:t>smaller surface areas</w:t>
      </w:r>
      <w:r w:rsidR="00F90533">
        <w:rPr>
          <w:rFonts w:ascii="Arial" w:hAnsi="Arial" w:cs="Arial"/>
          <w:sz w:val="20"/>
          <w:lang w:val="en-GB"/>
        </w:rPr>
        <w:t>.</w:t>
      </w:r>
      <w:r w:rsidR="00293104" w:rsidRPr="00385CBF">
        <w:rPr>
          <w:rFonts w:ascii="Arial" w:hAnsi="Arial" w:cs="Arial"/>
          <w:sz w:val="20"/>
          <w:lang w:val="en-GB"/>
        </w:rPr>
        <w:t xml:space="preserve"> </w:t>
      </w:r>
    </w:p>
    <w:p w:rsidR="00CB4C80" w:rsidRPr="00385CBF" w:rsidRDefault="00CB4C80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45300" w:rsidRPr="00385CBF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385CBF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385CBF">
        <w:rPr>
          <w:rFonts w:ascii="Arial" w:hAnsi="Arial" w:cs="Arial"/>
          <w:b/>
          <w:sz w:val="20"/>
          <w:lang w:val="en-GB"/>
        </w:rPr>
        <w:t>Airflow Performance</w:t>
      </w:r>
      <w:r w:rsidR="00DA33E5" w:rsidRPr="00385CBF">
        <w:rPr>
          <w:rFonts w:ascii="Arial" w:hAnsi="Arial" w:cs="Arial"/>
          <w:b/>
          <w:sz w:val="20"/>
          <w:lang w:val="en-GB"/>
        </w:rPr>
        <w:t>:</w:t>
      </w:r>
    </w:p>
    <w:p w:rsidR="001C1C10" w:rsidRPr="00385CBF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385CBF">
        <w:rPr>
          <w:rFonts w:ascii="Arial" w:hAnsi="Arial" w:cs="Arial"/>
          <w:b/>
          <w:sz w:val="20"/>
          <w:lang w:val="en-GB"/>
        </w:rPr>
        <w:t>Type</w:t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b/>
          <w:sz w:val="20"/>
          <w:lang w:val="en-GB"/>
        </w:rPr>
        <w:tab/>
        <w:t>L.033.01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Visual Free Area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59%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Physical Free Area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4</w:t>
      </w:r>
      <w:r w:rsidR="00917339">
        <w:rPr>
          <w:rFonts w:ascii="Arial" w:hAnsi="Arial" w:cs="Arial"/>
          <w:sz w:val="20"/>
          <w:lang w:val="en-GB"/>
        </w:rPr>
        <w:t>4,7</w:t>
      </w:r>
      <w:bookmarkStart w:id="0" w:name="_GoBack"/>
      <w:bookmarkEnd w:id="0"/>
      <w:r w:rsidRPr="00385CBF">
        <w:rPr>
          <w:rFonts w:ascii="Arial" w:hAnsi="Arial" w:cs="Arial"/>
          <w:sz w:val="20"/>
          <w:lang w:val="en-GB"/>
        </w:rPr>
        <w:t>%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K-factor: Intake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22.68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K-factor: Discharge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25.25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Ce coefficient: Intake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0.210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Cd coefficient: Discharge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0.199</w:t>
      </w:r>
    </w:p>
    <w:p w:rsidR="00CB4C80" w:rsidRPr="00385CBF" w:rsidRDefault="00CB4C80" w:rsidP="00CB4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Maximum louvre span between two mullion (m)</w:t>
      </w:r>
      <w:r w:rsidRPr="00385CBF">
        <w:rPr>
          <w:rFonts w:ascii="Arial" w:hAnsi="Arial" w:cs="Arial"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ab/>
        <w:t>0.8</w:t>
      </w:r>
    </w:p>
    <w:p w:rsidR="001C1C10" w:rsidRPr="00385CBF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DC306C" w:rsidRPr="00385CBF" w:rsidRDefault="00DC306C" w:rsidP="00DC306C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b/>
          <w:sz w:val="20"/>
          <w:lang w:val="en-GB"/>
        </w:rPr>
        <w:t xml:space="preserve">Watertightness (HEVAC) </w:t>
      </w:r>
      <w:r w:rsidRPr="00385CBF">
        <w:rPr>
          <w:rFonts w:ascii="Arial" w:hAnsi="Arial" w:cs="Arial"/>
          <w:b/>
          <w:sz w:val="20"/>
          <w:lang w:val="en-GB"/>
        </w:rPr>
        <w:tab/>
      </w:r>
      <w:r w:rsidRPr="00385CBF">
        <w:rPr>
          <w:rFonts w:ascii="Arial" w:hAnsi="Arial" w:cs="Arial"/>
          <w:sz w:val="20"/>
          <w:lang w:val="en-GB"/>
        </w:rPr>
        <w:t xml:space="preserve">- </w:t>
      </w:r>
      <w:r w:rsidR="00293104" w:rsidRPr="00385CBF">
        <w:rPr>
          <w:rFonts w:ascii="Arial" w:hAnsi="Arial" w:cs="Arial"/>
          <w:sz w:val="20"/>
          <w:lang w:val="en-GB"/>
        </w:rPr>
        <w:t>L.033</w:t>
      </w:r>
      <w:r w:rsidRPr="00385CBF">
        <w:rPr>
          <w:rFonts w:ascii="Arial" w:hAnsi="Arial" w:cs="Arial"/>
          <w:sz w:val="20"/>
          <w:lang w:val="en-GB"/>
        </w:rPr>
        <w:t>.01 = Cla</w:t>
      </w:r>
      <w:r w:rsidR="00293104" w:rsidRPr="00385CBF">
        <w:rPr>
          <w:rFonts w:ascii="Arial" w:hAnsi="Arial" w:cs="Arial"/>
          <w:sz w:val="20"/>
          <w:lang w:val="en-GB"/>
        </w:rPr>
        <w:t>ss B (with water channel) at 1.0</w:t>
      </w:r>
      <w:r w:rsidRPr="00385CBF">
        <w:rPr>
          <w:rFonts w:ascii="Arial" w:hAnsi="Arial" w:cs="Arial"/>
          <w:sz w:val="20"/>
          <w:lang w:val="en-GB"/>
        </w:rPr>
        <w:t xml:space="preserve">m/s </w:t>
      </w:r>
    </w:p>
    <w:p w:rsidR="001C1C10" w:rsidRPr="00385CBF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C53AF" w:rsidRPr="00385CBF" w:rsidRDefault="00643AC6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385CBF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385CBF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385CBF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385CBF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385CBF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385CBF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385CBF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385CBF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Mill finish</w:t>
      </w:r>
    </w:p>
    <w:p w:rsidR="00887B14" w:rsidRPr="00385CBF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385CBF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 xml:space="preserve">Polyester powder coating in any RAL colour (40 micron): aluminium profiles pre-treated to resist corrosion </w:t>
      </w:r>
      <w:r w:rsidR="001F4982" w:rsidRPr="00385CBF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1F4982" w:rsidRPr="00385CBF">
          <w:rPr>
            <w:rFonts w:ascii="Arial" w:hAnsi="Arial" w:cs="Arial"/>
            <w:sz w:val="20"/>
            <w:lang w:val="en-GB"/>
          </w:rPr>
          <w:t>DIN</w:t>
        </w:r>
      </w:smartTag>
      <w:r w:rsidR="001F4982" w:rsidRPr="00385CBF">
        <w:rPr>
          <w:rFonts w:ascii="Arial" w:hAnsi="Arial" w:cs="Arial"/>
          <w:sz w:val="20"/>
          <w:lang w:val="en-GB"/>
        </w:rPr>
        <w:t xml:space="preserve"> 5002155) </w:t>
      </w:r>
      <w:r w:rsidRPr="00385CBF">
        <w:rPr>
          <w:rFonts w:ascii="Arial" w:hAnsi="Arial" w:cs="Arial"/>
          <w:sz w:val="20"/>
          <w:lang w:val="en-GB"/>
        </w:rPr>
        <w:t>to guarantee.</w:t>
      </w:r>
    </w:p>
    <w:p w:rsidR="00887B14" w:rsidRPr="00385CBF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385CBF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385CBF">
        <w:rPr>
          <w:rFonts w:ascii="Arial" w:hAnsi="Arial" w:cs="Arial"/>
          <w:b/>
          <w:sz w:val="20"/>
          <w:lang w:val="en-GB"/>
        </w:rPr>
        <w:t>Installation:</w:t>
      </w:r>
    </w:p>
    <w:p w:rsidR="007928BB" w:rsidRPr="00385CBF" w:rsidRDefault="007928BB" w:rsidP="007928B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 xml:space="preserve">Louvres are arranged at a 33mm pitch on aluminium clips and supporting mullions to suit height span. </w:t>
      </w:r>
    </w:p>
    <w:p w:rsidR="00854BD9" w:rsidRPr="00385CBF" w:rsidRDefault="00E45300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L.</w:t>
      </w:r>
      <w:r w:rsidR="00DA33E5" w:rsidRPr="00385CBF">
        <w:rPr>
          <w:rFonts w:ascii="Arial" w:hAnsi="Arial" w:cs="Arial"/>
          <w:sz w:val="20"/>
          <w:lang w:val="en-GB"/>
        </w:rPr>
        <w:t>033.11</w:t>
      </w:r>
      <w:r w:rsidR="00887B14" w:rsidRPr="00385CBF">
        <w:rPr>
          <w:rFonts w:ascii="Arial" w:hAnsi="Arial" w:cs="Arial"/>
          <w:sz w:val="20"/>
          <w:lang w:val="en-GB"/>
        </w:rPr>
        <w:t xml:space="preserve"> </w:t>
      </w:r>
      <w:r w:rsidR="00770F70" w:rsidRPr="00385CBF">
        <w:rPr>
          <w:rFonts w:ascii="Arial" w:hAnsi="Arial" w:cs="Arial"/>
          <w:sz w:val="20"/>
          <w:lang w:val="en-GB"/>
        </w:rPr>
        <w:t>fix</w:t>
      </w:r>
      <w:r w:rsidR="00293104" w:rsidRPr="00385CBF">
        <w:rPr>
          <w:rFonts w:ascii="Arial" w:hAnsi="Arial" w:cs="Arial"/>
          <w:sz w:val="20"/>
          <w:lang w:val="en-GB"/>
        </w:rPr>
        <w:t>es</w:t>
      </w:r>
      <w:r w:rsidR="00770F70" w:rsidRPr="00385CBF">
        <w:rPr>
          <w:rFonts w:ascii="Arial" w:hAnsi="Arial" w:cs="Arial"/>
          <w:sz w:val="20"/>
          <w:lang w:val="en-GB"/>
        </w:rPr>
        <w:t xml:space="preserve"> the blades </w:t>
      </w:r>
      <w:r w:rsidR="00887B14" w:rsidRPr="00385CBF">
        <w:rPr>
          <w:rFonts w:ascii="Arial" w:hAnsi="Arial" w:cs="Arial"/>
          <w:sz w:val="20"/>
          <w:lang w:val="en-GB"/>
        </w:rPr>
        <w:t xml:space="preserve">onto </w:t>
      </w:r>
      <w:r w:rsidR="00DA33E5" w:rsidRPr="00385CBF">
        <w:rPr>
          <w:rFonts w:ascii="Arial" w:hAnsi="Arial" w:cs="Arial"/>
          <w:sz w:val="20"/>
          <w:lang w:val="en-GB"/>
        </w:rPr>
        <w:t>supporting mullions (double blade support for thermal expansion is L.033.12)</w:t>
      </w:r>
    </w:p>
    <w:p w:rsidR="009857B1" w:rsidRPr="00385CBF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385CBF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563E15" w:rsidRPr="00385CBF">
        <w:rPr>
          <w:rFonts w:ascii="Arial" w:hAnsi="Arial" w:cs="Arial"/>
          <w:sz w:val="20"/>
          <w:lang w:val="en-GB"/>
        </w:rPr>
        <w:t xml:space="preserve"> L.033.02 is a top blade for a more attractive connection (cannot be curved), L.033.04 is a short blade and the L.033.03 is a long blade, both for an optimal finish and can be used with block blade L.033.05. See brochure for more information.</w:t>
      </w:r>
    </w:p>
    <w:p w:rsidR="009857B1" w:rsidRPr="00385C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385CBF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385CBF">
        <w:rPr>
          <w:rFonts w:ascii="Arial" w:hAnsi="Arial" w:cs="Arial"/>
          <w:b/>
          <w:sz w:val="20"/>
          <w:lang w:val="en-GB"/>
        </w:rPr>
        <w:t>Accessories</w:t>
      </w:r>
    </w:p>
    <w:p w:rsidR="0040516F" w:rsidRPr="00385CBF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Stainless steel birdguard 6mm x 6mm secured to the rear</w:t>
      </w:r>
    </w:p>
    <w:p w:rsidR="0040516F" w:rsidRPr="00385CBF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387795" w:rsidRPr="00385CBF" w:rsidRDefault="00387795" w:rsidP="00387795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Integrated single and double louvre doors with RENSON® hardware: locks, pivots, handles and restraining chain upon specification.</w:t>
      </w:r>
    </w:p>
    <w:p w:rsidR="00303761" w:rsidRPr="00385CBF" w:rsidRDefault="00303761" w:rsidP="003037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385CBF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385CBF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385CBF">
        <w:rPr>
          <w:rFonts w:ascii="Arial" w:hAnsi="Arial" w:cs="Arial"/>
          <w:b/>
          <w:sz w:val="20"/>
          <w:lang w:val="en-GB"/>
        </w:rPr>
        <w:t>Product Information:</w:t>
      </w:r>
    </w:p>
    <w:p w:rsidR="00293104" w:rsidRPr="00385CBF" w:rsidRDefault="00643AC6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  <w:r w:rsidRPr="00385CBF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1202EB" w:rsidRPr="00DC306C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DC306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23" w:rsidRDefault="004E0A23">
      <w:pPr>
        <w:spacing w:line="20" w:lineRule="exact"/>
      </w:pPr>
    </w:p>
  </w:endnote>
  <w:endnote w:type="continuationSeparator" w:id="0">
    <w:p w:rsidR="004E0A23" w:rsidRDefault="004E0A23">
      <w:r>
        <w:t xml:space="preserve"> </w:t>
      </w:r>
    </w:p>
  </w:endnote>
  <w:endnote w:type="continuationNotice" w:id="1">
    <w:p w:rsidR="004E0A23" w:rsidRDefault="004E0A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23" w:rsidRDefault="004E0A23">
      <w:r>
        <w:separator/>
      </w:r>
    </w:p>
  </w:footnote>
  <w:footnote w:type="continuationSeparator" w:id="0">
    <w:p w:rsidR="004E0A23" w:rsidRDefault="004E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6A5A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4912"/>
    <w:rsid w:val="00085A60"/>
    <w:rsid w:val="000A1F88"/>
    <w:rsid w:val="000A6911"/>
    <w:rsid w:val="000A7794"/>
    <w:rsid w:val="000D5AE4"/>
    <w:rsid w:val="000E2B10"/>
    <w:rsid w:val="000E422F"/>
    <w:rsid w:val="001202EB"/>
    <w:rsid w:val="00131EB0"/>
    <w:rsid w:val="00137616"/>
    <w:rsid w:val="00164F99"/>
    <w:rsid w:val="001705E2"/>
    <w:rsid w:val="001719CF"/>
    <w:rsid w:val="001807F6"/>
    <w:rsid w:val="001829EA"/>
    <w:rsid w:val="00185413"/>
    <w:rsid w:val="00185A62"/>
    <w:rsid w:val="001962DA"/>
    <w:rsid w:val="001A20AB"/>
    <w:rsid w:val="001A284F"/>
    <w:rsid w:val="001A64A3"/>
    <w:rsid w:val="001B500B"/>
    <w:rsid w:val="001C1C10"/>
    <w:rsid w:val="001C4784"/>
    <w:rsid w:val="001C5B5E"/>
    <w:rsid w:val="001C6FED"/>
    <w:rsid w:val="001D0605"/>
    <w:rsid w:val="001F4982"/>
    <w:rsid w:val="002029DD"/>
    <w:rsid w:val="00251D53"/>
    <w:rsid w:val="00252005"/>
    <w:rsid w:val="00254D07"/>
    <w:rsid w:val="002554F8"/>
    <w:rsid w:val="00255A6F"/>
    <w:rsid w:val="00264069"/>
    <w:rsid w:val="00265482"/>
    <w:rsid w:val="00291E51"/>
    <w:rsid w:val="00293104"/>
    <w:rsid w:val="002B0B02"/>
    <w:rsid w:val="002B32E5"/>
    <w:rsid w:val="002B6DDF"/>
    <w:rsid w:val="002B7109"/>
    <w:rsid w:val="002D50AA"/>
    <w:rsid w:val="002D50FD"/>
    <w:rsid w:val="002D547C"/>
    <w:rsid w:val="002D5DC8"/>
    <w:rsid w:val="002D68D9"/>
    <w:rsid w:val="002E1228"/>
    <w:rsid w:val="002F65A2"/>
    <w:rsid w:val="00300CE4"/>
    <w:rsid w:val="00303761"/>
    <w:rsid w:val="00315140"/>
    <w:rsid w:val="003212A0"/>
    <w:rsid w:val="00322C76"/>
    <w:rsid w:val="0033562E"/>
    <w:rsid w:val="00335AA6"/>
    <w:rsid w:val="00340F67"/>
    <w:rsid w:val="00345B0C"/>
    <w:rsid w:val="0036536A"/>
    <w:rsid w:val="003668D6"/>
    <w:rsid w:val="00367721"/>
    <w:rsid w:val="00373681"/>
    <w:rsid w:val="00373EF5"/>
    <w:rsid w:val="0038002B"/>
    <w:rsid w:val="00385CBF"/>
    <w:rsid w:val="00387795"/>
    <w:rsid w:val="00387A9E"/>
    <w:rsid w:val="00394D60"/>
    <w:rsid w:val="003A1819"/>
    <w:rsid w:val="003A3868"/>
    <w:rsid w:val="003A6EF2"/>
    <w:rsid w:val="003C27B2"/>
    <w:rsid w:val="003C7B04"/>
    <w:rsid w:val="003D1BE2"/>
    <w:rsid w:val="003E357B"/>
    <w:rsid w:val="003E7B7E"/>
    <w:rsid w:val="003F29F9"/>
    <w:rsid w:val="0040516F"/>
    <w:rsid w:val="00407E6F"/>
    <w:rsid w:val="00425966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0A23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65E7"/>
    <w:rsid w:val="00555A1D"/>
    <w:rsid w:val="0056179D"/>
    <w:rsid w:val="00563156"/>
    <w:rsid w:val="00563E15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3AC6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6E4A4A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28BB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5C3B"/>
    <w:rsid w:val="008D747E"/>
    <w:rsid w:val="00903073"/>
    <w:rsid w:val="00913AA8"/>
    <w:rsid w:val="00917339"/>
    <w:rsid w:val="009407F0"/>
    <w:rsid w:val="00956304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3198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32C5"/>
    <w:rsid w:val="00BE74F8"/>
    <w:rsid w:val="00C056F8"/>
    <w:rsid w:val="00C226C3"/>
    <w:rsid w:val="00C36D5D"/>
    <w:rsid w:val="00C579A5"/>
    <w:rsid w:val="00C612B0"/>
    <w:rsid w:val="00C6356B"/>
    <w:rsid w:val="00C700E7"/>
    <w:rsid w:val="00C86EB3"/>
    <w:rsid w:val="00C90229"/>
    <w:rsid w:val="00C9072E"/>
    <w:rsid w:val="00C923C8"/>
    <w:rsid w:val="00C95B56"/>
    <w:rsid w:val="00CB4C80"/>
    <w:rsid w:val="00CB73B2"/>
    <w:rsid w:val="00CC0CCC"/>
    <w:rsid w:val="00CD5900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C306C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90533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09D4BC31-2874-447F-A619-677886D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54BD9"/>
    <w:rPr>
      <w:color w:val="0000FF" w:themeColor="hyperlink"/>
      <w:u w:val="single"/>
    </w:rPr>
  </w:style>
  <w:style w:type="table" w:styleId="Tabelraster">
    <w:name w:val="Table Grid"/>
    <w:basedOn w:val="Standaardtabe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s@rensonu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Koen Haesaerts</cp:lastModifiedBy>
  <cp:revision>8</cp:revision>
  <cp:lastPrinted>2012-04-29T17:59:00Z</cp:lastPrinted>
  <dcterms:created xsi:type="dcterms:W3CDTF">2012-10-15T12:01:00Z</dcterms:created>
  <dcterms:modified xsi:type="dcterms:W3CDTF">2014-08-20T08:18:00Z</dcterms:modified>
</cp:coreProperties>
</file>