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</w:pPr>
            <w:bookmarkStart w:id="0" w:name="_GoBack"/>
            <w:r w:rsidRPr="00054E7E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  <w:t> </w:t>
            </w:r>
          </w:p>
        </w:tc>
      </w:tr>
      <w:tr w:rsidR="00054E7E" w:rsidRPr="00054E7E" w:rsidTr="00054E7E">
        <w:trPr>
          <w:trHeight w:val="420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</w:pPr>
            <w:r w:rsidRPr="00054E7E"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  <w:t>FIXSCREEN® 150EVO (F) surface mounted at the top (IM4)</w:t>
            </w:r>
          </w:p>
        </w:tc>
      </w:tr>
      <w:tr w:rsidR="00054E7E" w:rsidRPr="00054E7E" w:rsidTr="00054E7E">
        <w:trPr>
          <w:trHeight w:val="255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Renson Sunprotection-Screens, Industrial zone 1 Flanders Field, Kalkhoevestraat 45, 8790 Waregem – Belgium</w:t>
            </w:r>
          </w:p>
        </w:tc>
      </w:tr>
      <w:tr w:rsidR="00054E7E" w:rsidRPr="00054E7E" w:rsidTr="00054E7E">
        <w:trPr>
          <w:trHeight w:val="270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Tel. +32 (0)56 62 65 00, Fax. +32 (0)56 62 65 09, info@renson.be www.renson.eu</w:t>
            </w:r>
          </w:p>
        </w:tc>
      </w:tr>
      <w:tr w:rsidR="00054E7E" w:rsidRPr="00054E7E" w:rsidTr="00054E7E">
        <w:trPr>
          <w:trHeight w:val="13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>2016-09-01 Ssulm/Osmed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</w:pPr>
          </w:p>
        </w:tc>
      </w:tr>
      <w:tr w:rsidR="00054E7E" w:rsidRPr="00054E7E" w:rsidTr="00054E7E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54E7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Product features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054E7E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(text marked in red can be deleted depending on your choice)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</w:p>
        </w:tc>
      </w:tr>
      <w:tr w:rsidR="00054E7E" w:rsidRPr="00054E7E" w:rsidTr="00054E7E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54E7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Installation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system is installed on top of the window frame with reversed box (without removable profile) -&gt; Building-up.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-&gt; The finishing of the screen at the (internal)(wall)side needs to be a removable finishing (plate, profile, …)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054E7E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    -&gt; Standard or 'Freestanding' F without underlaying windowframe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Finished height = window height + 5 mm + box height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Due to the 'Connect&amp;Go-technology', it's possible to install the box and the side channels in advance and to secure them afterwards.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electrical connection is made when installing the fabric roller (fabric roller + fabric).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054E7E" w:rsidRPr="00054E7E" w:rsidTr="00054E7E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54E7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Box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Dimensions: 150 mm high x 155 mm deep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Box design: Square (rectangular)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Profiles are made of extruded aluminium.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side supporting endpieces of the box, which support the roller mechanism and are equipped with pins, connect the box to the side channels.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side supporting endpiece is equipped with the female part of the electronic plug (Connect&amp;Go-technology).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054E7E" w:rsidRPr="00054E7E" w:rsidTr="00054E7E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54E7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Fabric roller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Made of galvanised steel.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Recessed fabric slot limits compression of the fabric strap.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patented conical endcap, the motor slide and the electrical motor connector are installed on the motor side.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patented conical endcap and a bearing slide are installed on the bearing side.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patented conical endcaps compensate for the larger ends of the zippers.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electrical connector (Connect&amp;Go technology) allows for easy installation and removal of the fabric roller in the box.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fabric roller can be removed from the side without the removable profile, which will define the position of the motor on the left or right hand side.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054E7E" w:rsidRPr="00054E7E" w:rsidTr="00054E7E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54E7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Fabric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All screens are a single piece of fabric, except when the height is greater than the width of the fabric roller.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fabric is manufactured horizontally.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vertical borders are equipped with a zipper, making the fabric is windproof in the side channel.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zipper is high-frequency welded, always on the least visible side.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●  Glass fibre fabric (semi-transparent):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(Fire classification M1)</w:t>
            </w:r>
          </w:p>
        </w:tc>
      </w:tr>
      <w:tr w:rsidR="00054E7E" w:rsidRPr="00054E7E" w:rsidTr="00054E7E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Weight: ± 520-620 g/m², thickness: 0.53-0.80 mm</w:t>
            </w:r>
          </w:p>
        </w:tc>
      </w:tr>
      <w:tr w:rsidR="00054E7E" w:rsidRPr="00054E7E" w:rsidTr="00054E7E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054E7E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    + Crystal window Integratable if 'Freestanding' F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●  Polyester fabric (semi-transparent):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(Fire classification M1)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Weight: ± 380-420 g/m², thickness: 0.43-0.45 mm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Polyester fabric can show wrinkles or folds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●  Polyester blackout fabric: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(Fire classification M2)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Weight: ± 650 g/m², thickness: 0.60 mm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Polyester fabric can show wrinkles or folds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054E7E" w:rsidRPr="00054E7E" w:rsidTr="00054E7E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54E7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Dimensions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Semi-transparent fabric: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Max. width 6,000 mm and max. height 3,600 mm or max. width 3,200 mm and max. height 6,000 mm in 1 part (max. 22 m²)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Max. height 2,800 mm if 'Freestanding' F (max. 16.2 m²)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Coupling (2 parts with 1 or 2 motors): max. width 6,000 mm (each part max. 5,000 mm)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Coupling (2 parts): each part meet the conditions of 1 part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Blackout fabric: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Min. width 1,000 mm; max. width 4,000 mm in 1 part (max. 16 m²)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lastRenderedPageBreak/>
              <w:t xml:space="preserve">    - Coupling (2 parts): each part meet the conditions of 1 part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054E7E" w:rsidRPr="00054E7E" w:rsidTr="00054E7E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54E7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Side channels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Are made of 2 or 3 extruded aluminum profiles.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Dimensions: 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   - Closed side channel in two parts: 35 mm W x 48 mm deep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side channels (open &amp; closed) are pre-drilled (first chamber).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Coupling side channel in three parts: 58 mm W x 48 mm deep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Equipped with a nose section that allows the basic width of the profile to be kept to a minimum.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They are screwfixed directly onto the window frame / structure. No screws are visible at the side of the façade.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Along with the weighted bottom bar, provides the ideal guide when the fabric moves up and down.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box is fixed on the side channels by means of pins in the side supporting endpieces that slide into the hollow chambers.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Each side channel has an integrated HPVC inner rail with a co-extruded, wear-resistant top coating (Smooth technology).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HPVC inner rail is equipped with Neoprene buffer zones (60 mm long) to compensate for heavy wind loads.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zip, which is welded to the fabric, is threaded through this HPVC inner rail, which holds the fabric in place.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When installed correctly, there is sufficient tolerance between the fabric, aluminium side channels and the HPVC inner rail to guarantee ease of use.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054E7E" w:rsidRPr="00054E7E" w:rsidTr="00054E7E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54E7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Weighted bottom bar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Is made of 1 extruded aluminum profile and is weighted with galvanized steel bars.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Dissapears into the box completely untill FH ≤ 2,800 mm.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Disappears into the box partially if H &gt; 2,800 mm. In that case the bottom bar is visible for 33 mm (incl. sealing strip) in respect to the box.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Dimensions and weight of the bottom bar: 46 mm H x 30 mm thick (excl. sealing strip) = 0.85 kg/lm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Dimensions and weight of the steel bar: 30 mm H x 20 mm thick = 4.7 kg/rm (W = 3,120 mm: max. 17 kg)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bar is covered with PE foam to prevent contact between the aluminium and steel.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Is equipped with plastic endpieces. Available in four colours: black, white, grey and cream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Is equipped with a plastic sealing strip to seal off the sill. Available in 2 colours: black and grey</w:t>
            </w:r>
          </w:p>
        </w:tc>
      </w:tr>
      <w:tr w:rsidR="00054E7E" w:rsidRPr="00054E7E" w:rsidTr="00054E7E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</w:p>
        </w:tc>
      </w:tr>
      <w:tr w:rsidR="00054E7E" w:rsidRPr="00054E7E" w:rsidTr="00054E7E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54E7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Guide system</w:t>
            </w:r>
          </w:p>
        </w:tc>
      </w:tr>
      <w:tr w:rsidR="00054E7E" w:rsidRPr="00054E7E" w:rsidTr="00054E7E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54E7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Smooth technology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Guides the bottom bar and the fabric.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Thanks to the patented Smooth technology, the movement of the zipper in the HPVC inner rail is smooth and silent.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intelligent HPVC inner rail is equipped with a patented, wear-resistant layer.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guarantees a taut fabric with fewer wrinkles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does not need yearly maintenance with a lubricant</w:t>
            </w:r>
          </w:p>
        </w:tc>
      </w:tr>
      <w:tr w:rsidR="00054E7E" w:rsidRPr="00054E7E" w:rsidTr="00054E7E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054E7E" w:rsidRPr="00054E7E" w:rsidTr="00054E7E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54E7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Colour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All visible aluminium profiles (box, side channels and bottom bar) are powder-coated in the same RAL colour (60-80 µm) or anodised (20 µm), as is the external joinery.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side supporting endpieces are cast aluminium and are painted in the same colour as the profiles.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side supporting endpieces of anodised profiles (box, side channels and bottom bar) are painted in MAT9006.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054E7E" w:rsidRPr="00054E7E" w:rsidTr="00054E7E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54E7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Control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Electrical: using a 230 VAC tubular motor, without manual emergency override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connection is included in the sun protection set.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Includes a cable equipped with a UV-resistant jacket.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power supply and all wiring are included in the electrical set.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054E7E" w:rsidRPr="00054E7E" w:rsidTr="00054E7E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54E7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Connect&amp;Go technology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male part is located on the motor slide; the female part of the electrical connector is in the corresponding side supporting endpiece. Both parts are screwed shut each time.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When the fabric roller is installed in the box, the sliders move in the straight guide profile of both side supporting endpieces.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This allows the male pin part to slide perfectly into the female pin part.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Quick, easy installation is possible due to this patented electrical connector.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054E7E" w:rsidRPr="00054E7E" w:rsidTr="00054E7E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54E7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Warranty 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10-year warranty on all coatings on the aluminium elements.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7-year warranty on the Fixscreen-technology if standard;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5-year warranty on the Fixscreen-technology if 'Freestanding' F: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zip remains in side channel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optimal adhesion of zip to fabric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5-year warranty on all defects arising from normal home use and regular maintenance.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lastRenderedPageBreak/>
              <w:t>5-year warranty on gloss (coatings).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5-year warranty on the electronic operating system (Somfy® motorisation &amp; automation).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5-year warranty on the fabric collection (2-year warranty for Crystal window).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054E7E" w:rsidRPr="00054E7E" w:rsidTr="00054E7E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54E7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Wind class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This screen meets European standard EN13561.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Durability test result by the WTCB (Belgian Building Research Institute) (n° 651 XE823 CAR4139).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Guaranteed up to 130 km/h when closed.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EN 13561:2004+A1:2008 in accordance with wind resistance class 3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NBN EN 13561:2015, in accordance with wind resistance class 6. The norm hasn’t been published yet on a European level. The results are subject to changes.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Wind tunnel test report 'Force Technology' institute (N° 113-25809): wind resistance guaranteed up to 126 km/h when closed (tested for a screen of 4,000 mm x 4,000 mm)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The wind resistance depends on the screen dimensions (W x H) and is available on request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Guaranteed up to 60 km/h when closed if 'Freestanding' F (EN 13561:2004+A1:2008 in accordance with wind resistance class 3).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054E7E" w:rsidRPr="00054E7E" w:rsidTr="00054E7E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54E7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Standards and certificates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This product is manufactured in accordance with and/or has been tested according to: EN 13561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EU declaration of conformity - In accordance with the following directives: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Machinery Directive 2006/42/EC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Low Voltage Directive 2014/35/EU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EMC Directive 2014/30/EU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References and certificates: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VV/GDB-20100927-1 certificate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DO/GDB-20110318-1 certificate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DO/GDB-20110321-1 certificate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MCO20140514-1 certificate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Issued by J. VAN HEMELEN, Kortrijk, Belgium</w:t>
            </w:r>
          </w:p>
        </w:tc>
      </w:tr>
      <w:tr w:rsidR="00054E7E" w:rsidRPr="00054E7E" w:rsidTr="00054E7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7E" w:rsidRPr="00054E7E" w:rsidRDefault="00054E7E" w:rsidP="00054E7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54E7E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Declaration of performance DOP-2015SC00002</w:t>
            </w:r>
          </w:p>
        </w:tc>
      </w:tr>
      <w:bookmarkEnd w:id="0"/>
    </w:tbl>
    <w:p w:rsidR="00F24520" w:rsidRPr="00E00B73" w:rsidRDefault="00F24520">
      <w:pPr>
        <w:rPr>
          <w:sz w:val="20"/>
          <w:szCs w:val="20"/>
          <w:lang w:val="fr-FR"/>
        </w:rPr>
      </w:pPr>
    </w:p>
    <w:sectPr w:rsidR="00F24520" w:rsidRPr="00E00B73" w:rsidSect="00D577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69"/>
    <w:rsid w:val="00044137"/>
    <w:rsid w:val="00054E7E"/>
    <w:rsid w:val="0007769B"/>
    <w:rsid w:val="000C2507"/>
    <w:rsid w:val="00106CC8"/>
    <w:rsid w:val="00135666"/>
    <w:rsid w:val="00180DB4"/>
    <w:rsid w:val="001A3E24"/>
    <w:rsid w:val="001D7127"/>
    <w:rsid w:val="002514E7"/>
    <w:rsid w:val="002A3042"/>
    <w:rsid w:val="0031391B"/>
    <w:rsid w:val="003C0AA5"/>
    <w:rsid w:val="003C19AE"/>
    <w:rsid w:val="003C7FDF"/>
    <w:rsid w:val="003D6262"/>
    <w:rsid w:val="003E7DAB"/>
    <w:rsid w:val="003F131C"/>
    <w:rsid w:val="004004F8"/>
    <w:rsid w:val="0041146C"/>
    <w:rsid w:val="00462B00"/>
    <w:rsid w:val="00490506"/>
    <w:rsid w:val="005205CC"/>
    <w:rsid w:val="00571B69"/>
    <w:rsid w:val="00590A36"/>
    <w:rsid w:val="006640AB"/>
    <w:rsid w:val="00712765"/>
    <w:rsid w:val="00740EC7"/>
    <w:rsid w:val="007A2316"/>
    <w:rsid w:val="007C5368"/>
    <w:rsid w:val="0087046A"/>
    <w:rsid w:val="008E100B"/>
    <w:rsid w:val="00956628"/>
    <w:rsid w:val="00981493"/>
    <w:rsid w:val="009B2832"/>
    <w:rsid w:val="00A15546"/>
    <w:rsid w:val="00B84A09"/>
    <w:rsid w:val="00BB5237"/>
    <w:rsid w:val="00C05ECA"/>
    <w:rsid w:val="00C2082F"/>
    <w:rsid w:val="00C70CB6"/>
    <w:rsid w:val="00CC2871"/>
    <w:rsid w:val="00D171F0"/>
    <w:rsid w:val="00D34DC4"/>
    <w:rsid w:val="00D51466"/>
    <w:rsid w:val="00D57754"/>
    <w:rsid w:val="00D903FF"/>
    <w:rsid w:val="00D9335D"/>
    <w:rsid w:val="00DD6A28"/>
    <w:rsid w:val="00DE4180"/>
    <w:rsid w:val="00DF45B0"/>
    <w:rsid w:val="00E00B73"/>
    <w:rsid w:val="00E15580"/>
    <w:rsid w:val="00E32D93"/>
    <w:rsid w:val="00E542A4"/>
    <w:rsid w:val="00F073C9"/>
    <w:rsid w:val="00F24520"/>
    <w:rsid w:val="00F346BD"/>
    <w:rsid w:val="00F5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AA40"/>
  <w15:chartTrackingRefBased/>
  <w15:docId w15:val="{20CF9656-3C98-46B7-88D9-1F359F54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de\Desktop\xlx-dox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xlx-dox.dotx</Template>
  <TotalTime>0</TotalTime>
  <Pages>3</Pages>
  <Words>1371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Rademan</dc:creator>
  <cp:keywords/>
  <dc:description/>
  <cp:lastModifiedBy>Patrick Rademan</cp:lastModifiedBy>
  <cp:revision>2</cp:revision>
  <dcterms:created xsi:type="dcterms:W3CDTF">2016-09-06T08:19:00Z</dcterms:created>
  <dcterms:modified xsi:type="dcterms:W3CDTF">2016-09-06T08:19:00Z</dcterms:modified>
</cp:coreProperties>
</file>