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740EC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740EC7" w:rsidRPr="00740EC7" w:rsidTr="00740EC7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  <w:t>FIXSCREEN® 100EVO Slim (F) Voorbouw, geïntegreerd (MS7)</w:t>
            </w: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740EC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740EC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740EC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740EC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Industriezone 1 </w:t>
            </w:r>
            <w:proofErr w:type="spellStart"/>
            <w:r w:rsidRPr="00740EC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740EC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 Kalkhoevestraat 45 8790 </w:t>
            </w:r>
            <w:proofErr w:type="spellStart"/>
            <w:r w:rsidRPr="00740EC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740EC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België</w:t>
            </w:r>
          </w:p>
        </w:tc>
      </w:tr>
      <w:tr w:rsidR="00740EC7" w:rsidRPr="00740EC7" w:rsidTr="00740EC7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740EC7" w:rsidRPr="00740EC7" w:rsidTr="00740EC7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740EC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740EC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740EC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Productkenmerken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(rood gemarkeerde tekst kan geschrapt worden in functie van uw keuze)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Montage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Dit systeem wordt voor een constructie en/of geïntegreerd in een constructie gemonteerd en kan: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-&gt; In voorbouw gemonteerd worden tegen een constructie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-&gt; Verborgen gemonteerd worden en/of geïntegreerd in een constructie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-&gt; Standaard of 'Vrijstaand' F zonder achterliggend raam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Montage 7A (Standaard) en 7B (met omgekeerde kast en zijgeleiders; niet </w:t>
            </w:r>
            <w:proofErr w:type="spellStart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koppelbaar</w:t>
            </w:r>
            <w:proofErr w:type="spellEnd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Dankzij de '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Connect&amp;Go-technologie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' is er de mogelijkheid om eerst de kast met zijn zijgeleiders te monteren.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Tijdens het monteren van 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doekrol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(doekbuis + doek) wordt de elektrische connectie gemaakt.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Kast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Afmetingen: 150 mm hoog x 110 mm diep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Kastvorm: Square (rechthoekig)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kast bestaat uit twee vaste profielen en een afneembaar onderprofiel.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Profielen zijn vervaardigd uit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geëxtrudeerd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aluminium.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zijconsoles van de kast die het oprolmechanisme ondersteunen en uitgerust zijn met pennen verbinden de kast met de zijgeleiders.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Een zijconsole is voorzien van het vrouwelijke deel van de elektrische fiche (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Connect&amp;Go-technologie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Doekbuis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vervaardigd uit verzinkt staal.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Is voorzien van een verzonken doekgleuf om de indrukking van 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doeklus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te beperken.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Aan de motorzijde wordt een gepatenteerde conische doekbuisprop, de motorschuif en de elektrische motorfiche voorzien.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Aan 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lagerzijde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wordt een gepatenteerde conische doekbuisprop en 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lagerschuif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voorzien.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gepatenteerde conische doekbuisproppen compenseren de dikkere uiteinden van de rits.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Door middel van de elektrische fiche (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Connect&amp;Go-technologie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) kan 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doekrol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gemakkelijk in de kast gemonteerd en gedemonteerd worden.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doekrol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is demonteerbaar aan de kant van het afneembaar profiel en is naar onder uitneembaar; vanuit dit standpunt wordt de linkse of rechtse positie bepaald.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Doek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Alle doeken zijn uit één stuk, behalve als de hoogte groter is dan de doekrolbreedte.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doeken worden horizontaal geconfectioneerd.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verticale boorden zijn voorzien met een rits, hierdoor zit het doek windvast in de zijgeleider.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rits wordt hoogfrequent gelast, steeds aan de minst zichtbare zijde.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Glasvezeldoek (</w:t>
            </w:r>
            <w:proofErr w:type="spellStart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halftransparant</w:t>
            </w:r>
            <w:proofErr w:type="spellEnd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(Brandklasse M1)</w:t>
            </w: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  <w:t xml:space="preserve">    - Gewicht: ± 520-620 g/m², dikte: 0,53-0,80 mm</w:t>
            </w: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val="de-DE" w:eastAsia="nl-BE"/>
              </w:rPr>
              <w:t xml:space="preserve">    </w:t>
            </w: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+ Crystalvenster: </w:t>
            </w:r>
            <w:proofErr w:type="spellStart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Integreerbaar</w:t>
            </w:r>
            <w:proofErr w:type="spellEnd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bij 'Vrijstaand' F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(</w:t>
            </w:r>
            <w:proofErr w:type="spellStart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halftransparant</w:t>
            </w:r>
            <w:proofErr w:type="spellEnd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(Brandklasse M1)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  <w:t xml:space="preserve">    - Gewicht: ± 380-420 g/m², dikte: 0,43-0,45 mm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(verduisterend):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(Brandklasse M2)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  <w:t xml:space="preserve">    - Gewicht: ± 650 g/m², dikte: 0,60 mm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Afmetingen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Bij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halftransparant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doek: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Max. breedte 4500 mm en max. hoogte 2800 mm of max. breedte 3000 mm en max. hoogte 3500 mm in 1 deel (max. 12,6 m²)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Koppelbaar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(2 delen met 1 motor): max. breedte 6000 mm (1 breedte max. 4500 mm) en max. hoogte 2800 mm (max. 16,2 m²)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Koppelbaar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(2 delen met 2 motoren): max. breedte 6000 mm (1 breedte max. 4500 mm) en max. hoogte 2800 mm of (1 breedte max. 3000 mm) max. hoogte 3500 mm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Bij verduisteringsdoek: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Min. breedte 1000 mm; max. breedte 2000 mm en max. hoogte 2800 mm in 1 deel (max. 5,6 m²)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 xml:space="preserve">    -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Koppelbaar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(2 delen): ieder deel beantwoordt aan de voorwaarden van 1 deel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Afmetingen bij 'Vrijstaand' F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Bij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halftransparant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doek (glasvezeldoek):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Max. breedte 4500 mm en max. hoogte 2800 mm in 1 deel (max. 12,6 m²)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Koppelbaar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(2 delen met 1 motor): NIET MOGELIJK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Koppelbaar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(2 delen met 2 motoren): max. breedte 6000 mm en max. hoogte 2800 mm (1 breedte max. 4500 mm) (max. 16,2 m²)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Verduisteringsdoek: NIET MOGELIJK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Zijgeleiders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Zijn vervaardigd uit 2 of 3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geëxtrudeerde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aluminium profielen.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Afmetingen: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B 35 mm x D 110 mm </w:t>
            </w: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Diepe</w:t>
            </w: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zijgeleider 3-delig (standaard)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B 35 mm x D 48 mm </w:t>
            </w: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Gesloten</w:t>
            </w: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zijgeleider 3-delig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B 58 mm x D 48 mm Koppelzijgeleider 3-delig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Zijn voorzien van een neus waardoor de basisbreedte van het profiel minimaal in afmetingen is.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Ze worden rechtstreeks op het raam / constructie geschroefd. Aan de gevelzijde zijn geen schroeven zichtbaar.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Zorgen samen met het gewicht van de verzwaarde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voor de ideale geleiding van het doek, bij het op en neer bewegen van het doek.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bevestiging aan de kast gebeurt door middel van pennen op de zijconsoles die in de holle kamers van de zijgeleiders schuiven.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In iedere zijgeleider zit een HPVC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met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gecoëxtrudeerde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slijtvaste toplaag (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Smooth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-technologie).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De HPVC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is voorzien van neopreen bufferzones (60 mm lang) ter compensatie van de windstoten.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In deze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wordt de rits, dewelke aan het doek gelast is, geschoven en zo wordt het doek vastgehouden.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Bij correcte montage is er voldoende tolerantie voorzien tussen het doek, aluminium zijgeleiders en de HPVC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om een vlotte geleiding te garanderen.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Verzwaarde </w:t>
            </w:r>
            <w:proofErr w:type="spellStart"/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onderlat</w:t>
            </w:r>
            <w:proofErr w:type="spellEnd"/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Is vervaardigd uit 1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geëxtrudeerd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aluminium profiel en wordt massief verzwaard met staven in gegalvaniseerd staal.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Verdwijnt in de kast.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Afmetingen en gewicht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 H 46 mm x D 30 mm (excl. afdichtingsstrip) = 0,85 kg/lm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Afmetingen en gewicht stalen staaf: Ø 22 mm = 3 kg/lm bij breedte ≤ 2000 mm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Afmetingen en gewicht stalen staaf: Ø 18 mm = 2 kg/lm bij breedte &gt; 2000 mm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Afmetingen en gewicht stalen staaf: H 30 mm x D 20 mm = 4,7 kg/lm bij 'Vrijstaand' F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staaf is omhuld door PE-schuim om contact tussen aluminium en staal te vermijden.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Wordt voorzien van kunststof proppen. Verkrijgbaar in 4 kleuren: </w:t>
            </w: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zwart, wit, grijs, crème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Wordt voorzien van een kunststof afdichtingsstrip ter afsluiting van de dorpel. Verkrijgbaar in 2 kleuren: </w:t>
            </w: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zwart, grijs</w:t>
            </w: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Geleidingssysteem</w:t>
            </w: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-technologie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Zorgt voor de geleiding van 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en het doek.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Dankzij de gepatenteerde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Smooth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-technologie is er een vloeiende &amp; geruisarme beweging van de rits in de HPVC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Deze intelligente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is voorzien van een gepatenteerde slijtvaste laag.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garandeert een strak &amp; rimpelarm doek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hierdoor is er geen jaarlijks onderhoud meer nodig met een smeermiddel</w:t>
            </w: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Kleur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Alle zichtbare aluminiumprofielen (kast, zijgeleiders en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 kunnen worden gemoffeld in RAL-kleur (60-80 µm) of geanodiseerd (20 µm) als het buitenschrijnwerk.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zijconsoles zijn gemaakt van aluminium gietwerk en worden gelakt in dezelfde kleur van de profielen.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Bij geanodiseerde profielen (kast, zijgeleiders en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 worden de zijconsoles in MAT9006 gelakt.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Bediening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Elektrisch: gebeurt door middel van een 230VAC buismotor, zonder noodhandbediening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aansluiting hoort bij het lot zonwering.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Wordt voorzien van een kabel met UV bestendige mantel.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Voeding en alle bekabeling horen bij het lot elektriciteit.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Detecto</w:t>
            </w:r>
            <w:proofErr w:type="spellEnd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® </w:t>
            </w:r>
            <w:proofErr w:type="spellStart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Rensonmotor</w:t>
            </w:r>
            <w:proofErr w:type="spellEnd"/>
            <w:r w:rsidRPr="00740EC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Safety First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Elektronische motor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Veilig en duurzaam systeem door middel van obstakeldetectie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Snel en eenvoudige te monteren door automatische herkenning van de eindpunten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Eindpunten worden automatisch opnieuw geïnstalleerd om een perfecte doekspanning te garanderen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lastRenderedPageBreak/>
              <w:t>Connect&amp;Go-technologie</w:t>
            </w:r>
            <w:proofErr w:type="spellEnd"/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Op de motorschuif zit het mannelijk deel, in de overeenkomstige zijconsole het vrouwelijk deel van de elektrische fiche. Beide delen worden telkens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vastgeclipst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Wanneer 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doekrol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in de kast gezet wordt, bewegen de schuiven in de rechte geleiding van de beide zijconsoles.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Via deze manier wordt de mannelijke fiche perfect in de vrouwelijke fiche begeleid.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Een snelle &amp; eenvoudige montage is mogelijk dankzij deze gepatenteerde elektrische fiche.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Garantie  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 jaar garantie voor alle lakwerk van de aluminium profielen.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7 jaar garantie op 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Fixscreen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-technologie (windvast) bij standaard;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5 jaar garantie op de 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Fixscreen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-technologie (windvast) bij 'Vrijstaand' F: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rits blijft in de zijgeleider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optimale hechting van de rits aan het doek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 jaar garantie op alle gebreken die zich kunnen voordoen bij normaal huishoudelijk gebruik en geregeld onderhoud.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 jaar garantie op glans (lakwerk).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 jaar garantie op de elektronische sturing (</w:t>
            </w:r>
            <w:proofErr w:type="spellStart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Somfy</w:t>
            </w:r>
            <w:proofErr w:type="spellEnd"/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® motoren &amp; automatisering).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 jaar garantie op de doekcollectie (Crystaldoek 2 jaar garantie).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Windklasse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Dit screen voldoet aan de Europese norm EN 13561.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Garantie tot 130 km/h in gesloten toestand.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 13561:2004+A1:2008 conform windklasse 3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NBN EN 13561:2015 conform windklasse 6. Norm nog niet gepubliceerd op Europees niveau. Resultaten onder voorbehoud van wijzigingen.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Windtunnel testverslag van 'Force Technology' instituut (N°113-25809): windweerstand t.e.m. 127 km/h in gesloten toestand. (getest bij een screen van 3000 mm x 3000 mm)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 windweerstand hangt af van de afmetingen en is op aanvraag te verkrijgen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Garantie tot 60 km/h in gesloten toestand bij 'Vrijstaand' F (EN 13561:2004+A1:2008 conform windklasse 3).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40EC7" w:rsidRPr="00740EC7" w:rsidTr="00740EC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40EC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Normen en certificaten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Dit product is gemaakt volgens, voldoet aan en/of is getest volgens de normen: EN 13561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EU-conformiteitsverklaring - Voldoet aan volgende richtlijnen: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 machinerichtlijn 2006/42/EG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 laagspanningsrichtlijn 2014/35/EU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 EMC-richtlijn 2014/30/EU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Referenties en certificaten: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Certificaat RAP VV/GDB-20100927-1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Certificaat RAP DO/GDB-20110318-1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Certificaat RAP DO/GDB-20110321-1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Certificaat RAP MCO20140514-1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Uitgevaardigd door J. VAN HEMELEN, Kortrijk, België</w:t>
            </w:r>
          </w:p>
        </w:tc>
      </w:tr>
      <w:tr w:rsidR="00740EC7" w:rsidRPr="00740EC7" w:rsidTr="00740EC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C7" w:rsidRPr="00740EC7" w:rsidRDefault="00740EC7" w:rsidP="00740EC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40EC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Prestatieverklaring DOP-2015SC00002</w:t>
            </w:r>
          </w:p>
        </w:tc>
      </w:tr>
      <w:bookmarkEnd w:id="0"/>
    </w:tbl>
    <w:p w:rsidR="00F24520" w:rsidRPr="00D9335D" w:rsidRDefault="00F24520">
      <w:pPr>
        <w:rPr>
          <w:sz w:val="20"/>
          <w:szCs w:val="20"/>
          <w:lang w:val="en-US"/>
        </w:rPr>
      </w:pPr>
    </w:p>
    <w:sectPr w:rsidR="00F24520" w:rsidRPr="00D9335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C2507"/>
    <w:rsid w:val="00106CC8"/>
    <w:rsid w:val="00135666"/>
    <w:rsid w:val="001D7127"/>
    <w:rsid w:val="002514E7"/>
    <w:rsid w:val="002A3042"/>
    <w:rsid w:val="0031391B"/>
    <w:rsid w:val="003C19AE"/>
    <w:rsid w:val="003C7FDF"/>
    <w:rsid w:val="003E7DAB"/>
    <w:rsid w:val="004004F8"/>
    <w:rsid w:val="0041146C"/>
    <w:rsid w:val="00462B00"/>
    <w:rsid w:val="00490506"/>
    <w:rsid w:val="005205CC"/>
    <w:rsid w:val="00571B69"/>
    <w:rsid w:val="00590A36"/>
    <w:rsid w:val="006640AB"/>
    <w:rsid w:val="00740EC7"/>
    <w:rsid w:val="007A2316"/>
    <w:rsid w:val="007C5368"/>
    <w:rsid w:val="0087046A"/>
    <w:rsid w:val="008E100B"/>
    <w:rsid w:val="00981493"/>
    <w:rsid w:val="009B2832"/>
    <w:rsid w:val="00A15546"/>
    <w:rsid w:val="00B84A09"/>
    <w:rsid w:val="00BB5237"/>
    <w:rsid w:val="00C05ECA"/>
    <w:rsid w:val="00C2082F"/>
    <w:rsid w:val="00C70CB6"/>
    <w:rsid w:val="00CC2871"/>
    <w:rsid w:val="00D171F0"/>
    <w:rsid w:val="00D34DC4"/>
    <w:rsid w:val="00D51466"/>
    <w:rsid w:val="00D57754"/>
    <w:rsid w:val="00D903FF"/>
    <w:rsid w:val="00D9335D"/>
    <w:rsid w:val="00DE4180"/>
    <w:rsid w:val="00DF45B0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1477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2016-09-06T08:06:00Z</dcterms:created>
  <dcterms:modified xsi:type="dcterms:W3CDTF">2016-09-06T08:06:00Z</dcterms:modified>
</cp:coreProperties>
</file>