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bookmarkStart w:id="0" w:name="_GoBack"/>
            <w:r w:rsidRPr="007C5368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> </w:t>
            </w:r>
          </w:p>
        </w:tc>
      </w:tr>
      <w:tr w:rsidR="007C5368" w:rsidRPr="007C5368" w:rsidTr="007C5368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FIXSCREEN® 100EVO surface mounted at the top (IM4)</w:t>
            </w:r>
          </w:p>
        </w:tc>
      </w:tr>
      <w:tr w:rsidR="007C5368" w:rsidRPr="007C5368" w:rsidTr="007C5368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Renson Sunprotection-Screens, Industrial zone 1 Flanders Field, Kalkhoevestraat 45, 8790 Waregem – Belgium</w:t>
            </w:r>
          </w:p>
        </w:tc>
      </w:tr>
      <w:tr w:rsidR="007C5368" w:rsidRPr="007C5368" w:rsidTr="007C5368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7C5368" w:rsidRPr="007C5368" w:rsidTr="007C5368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2016-09-01 Ssulm/Osmed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</w:p>
        </w:tc>
      </w:tr>
      <w:tr w:rsidR="007C5368" w:rsidRPr="007C5368" w:rsidTr="007C536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C536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7C5368" w:rsidRPr="007C5368" w:rsidTr="007C536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C536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Installation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system is installed on top of the window frame with reversed box (without removable profile) -&gt; Building-up.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-&gt; The finishing of the screen at the (internal)(wall)side needs to be a removable finishing (plate, profile, …)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Finished height = window height + 5 mm + box height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Due to the 'Connect&amp;Go-technology', it's possible to install the box and the side channels in advance and to secure them afterwards.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connection is made when installing the fabric roller (fabric roller + fabric).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7C5368" w:rsidRPr="007C5368" w:rsidTr="007C536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C536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Box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Dimensions: 100 mm high and 100 mm deep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Profiles are made of extruded aluminium.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of the box, which support the roller mechanism and are equipped with pins, connect the box to the side channels.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side supporting endpiece is equipped with the female part of the electronic plug (Connect&amp;Go-technology).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7C5368" w:rsidRPr="007C5368" w:rsidTr="007C536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C536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 roller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Made of galvanised steel.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Recessed fabric slot limits compression of the fabric strap.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endcap, the motor slide and the electrical motor connector are installed on the motor side.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 and a bearing slide are installed on the bearing side.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patented conical endcaps compensate for the larger ends of the zippers.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connector (Connect&amp;Go technology) allows for easy installation and removal of the fabric roller in the box.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roller can be removed from the side without the removable profile, which will define the position of the motor on the left or right hand side.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7C5368" w:rsidRPr="007C5368" w:rsidTr="007C536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C536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screens are a single piece of fabric, except when the height is greater than the width of the fabric roller.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is manufactured horizontally.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vertical borders are equipped with a zipper, making the fabric is windproof in the side channel.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zipper is high-frequency welded, always on the least visible side.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Glass fibre fabric (semi-transparent):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(Fire classification M1)</w:t>
            </w:r>
          </w:p>
        </w:tc>
      </w:tr>
      <w:tr w:rsidR="007C5368" w:rsidRPr="007C5368" w:rsidTr="007C536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520-620 g/m², thickness: 0.53-0.80 mm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Polyester fabric (semi-transparent):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(Fire classification M1)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380-420 g/m², thickness: 0.43-0.45 mm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Polyester blackout fabric: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(Fire classification M2)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650 g/m², thickness: 0.60 mm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7C5368" w:rsidRPr="007C5368" w:rsidTr="007C536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C536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Dimensions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Semi-transparent fabric: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Max. width 4,000 mm and max. height 2,700 mm or max. width 3,000 mm and max. height 3,500 mm in 1 part (max. 10.8 m²)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 with 1 motor): max. width 6,000 mm (each part max. 4,000 mm) and max. height 2,700 mm (max. 16.2 m²)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</w:t>
            </w: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- Coupling (2 parts with 2 motors): max. width 6,000 mm (each part max. 4,000 mm) and max. height 2,700 mm or (each part max. 3,000 mm) and max. height 3,500 mm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Blackout fabric: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Min. width 1,000 mm; max. width 2,000 mm and max. height 2,700 mm in 1 part (max. 5.4 m²)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Coupling (2 parts): each part meet the conditions of 1 part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7C5368" w:rsidRPr="007C5368" w:rsidTr="007C536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C536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Side channels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Are made of 2 or 3 extruded aluminum profiles.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lastRenderedPageBreak/>
              <w:t xml:space="preserve">Dimensions: 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   - Closed side channel in two parts: 35 mm W x 48 mm deep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side channels (open &amp; closed) are pre-drilled (first chamber).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Coupling side channel in three parts: 58 mm W x 48 mm deep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Equipped with a nose section that allows the basic width of the profile to be kept to a minimum.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They are screwfixed directly onto the window frame / structure. No screws are visible at the side of the façade.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Along with the weighted bottom bar, provides the ideal guide when the fabric moves up and down.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box is fixed on the side channels by means of pins in the side supporting endpieces that slide into the hollow chambers.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Each side channel has an integrated HPVC inner rail with a co-extruded, wear-resistant top coating (Smooth technology).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HPVC inner rail is equipped with Neoprene buffer zones (60 mm long) to compensate for heavy wind loads.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zip, which is welded to the fabric, is threaded through this HPVC inner rail, which holds the fabric in place.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When installed correctly, there is sufficient tolerance between the fabric, aluminium side channels and the HPVC inner rail to guarantee ease of use.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7C5368" w:rsidRPr="007C5368" w:rsidTr="007C536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C536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Weighted bottom bar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Is made of 1 extruded aluminum profile and is weighted with galvanized steel bars.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Dimensions and weight of the bottom bar: 45 mm H x 26 mm thick (excl. sealing strip) = 0.60 kg/lm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Dimensions and weight of the steel bar: Ø 22 mm = 3 kg/rm if width ≤ 2,000 mm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Dimensions and weight of the steel bar: Ø 18 mm = 2 kg/rm if width &gt; 2,000 mm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bar is covered with PE foam to prevent contact between the aluminium and steel.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Is equipped with plastic endpieces. Available in four colours: black, white, grey and cream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Is equipped with a plastic sealing strip to seal off the sill. Available in 2 colours: black and grey</w:t>
            </w:r>
          </w:p>
        </w:tc>
      </w:tr>
      <w:tr w:rsidR="007C5368" w:rsidRPr="007C5368" w:rsidTr="007C536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7C5368" w:rsidRPr="007C5368" w:rsidTr="007C536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C536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Guide system</w:t>
            </w:r>
          </w:p>
        </w:tc>
      </w:tr>
      <w:tr w:rsidR="007C5368" w:rsidRPr="007C5368" w:rsidTr="007C536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C536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Smooth technology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Guides the bottom bar and the fabric.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Thanks to the patented Smooth technology, the movement of the zipper in the HPVC inner rail is smooth and silent.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intelligent HPVC inner rail is equipped with a patented, wear-resistant layer.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guarantees a taut fabric with fewer wrinkles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does not need yearly maintenance with a lubricant</w:t>
            </w:r>
          </w:p>
        </w:tc>
      </w:tr>
      <w:tr w:rsidR="007C5368" w:rsidRPr="007C5368" w:rsidTr="007C536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7C5368" w:rsidRPr="007C5368" w:rsidTr="007C536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C536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All visible aluminium profiles (box, side channels and bottom bar) are powder-coated in the same RAL colour (60-80 µm) or anodised (20 µm), as is the external joinery.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side supporting endpieces are cast aluminium and are painted in the same colour as the profiles.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side supporting endpieces of anodised profiles (box, side channels and bottom bar) are painted in MAT9006.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7C5368" w:rsidRPr="007C5368" w:rsidTr="007C536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C536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Electrical: using a 230 VAC tubular motor, without manual emergency override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connection is included in the sun protection set.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Includes a cable equipped with a UV-resistant jacket.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power supply and all wiring are included in the electrical set.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7C5368" w:rsidRPr="007C5368" w:rsidTr="007C536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C536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Connect&amp;Go technology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male part is located on the motor slide; the female part of the electrical connector is in the corresponding side supporting endpiece. Both parts are screwed shut each time.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When the fabric roller is installed in the box, the sliders move in the straight guide profile of both side supporting endpieces.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allows the male pin part to slide perfectly into the female pin part.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Quick, easy installation is possible due to this patented electrical connector.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7C5368" w:rsidRPr="007C5368" w:rsidTr="007C536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C536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Warranty 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10-year warranty on all coatings on the aluminium elements.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7-year warranty on the Fixscreen-technology.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zip remains in side channel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optimal adhesion of zip to fabric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all defects arising from normal home use and regular maintenance.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gloss (coatings).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the electronic operating system (Somfy® motorisation &amp; automation).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the fabric collection.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7C5368" w:rsidRPr="007C5368" w:rsidTr="007C536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C536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screen meets European standard EN13561.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lastRenderedPageBreak/>
              <w:t>Guaranteed up to 130 km/h when closed.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EN 13561:2004+A1:2008 in accordance with wind resistance class 3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NBN EN 13561:2015, in accordance with wind resistance class 6. The norm hasn’t been published yet on a European level. The results are subject to changes.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Wind tunnel test report 'Force Technology' institute (N° 113-25809): wind resistance guaranteed up to 127 km/h when closed (tested for a screen of 3,000 mm x 3,000 mm)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The wind resistance depends on the screen dimensions (W x H) and is available on request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7C5368" w:rsidRPr="007C5368" w:rsidTr="007C536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7C536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Standards and certificates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product is manufactured in accordance with and/or has been tested according to: EN 13561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EU declaration of conformity - In accordance with the following directives: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Machinery Directive 2006/42/EC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Low Voltage Directive 2014/35/EU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EMC Directive 2014/30/EU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References and certificates: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VV/GDB-20100927-1 certificate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DO/GDB-20110318-1 certificate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DO/GDB-20110321-1 certificate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MCO20140514-1 certificate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Issued by J. VAN HEMELEN, Kortrijk, Belgium</w:t>
            </w:r>
          </w:p>
        </w:tc>
      </w:tr>
      <w:tr w:rsidR="007C5368" w:rsidRPr="007C5368" w:rsidTr="007C536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368" w:rsidRPr="007C5368" w:rsidRDefault="007C5368" w:rsidP="007C536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7C536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Declaration of performance DOP-2015SC00002</w:t>
            </w:r>
          </w:p>
        </w:tc>
      </w:tr>
      <w:bookmarkEnd w:id="0"/>
    </w:tbl>
    <w:p w:rsidR="00F24520" w:rsidRPr="00F346BD" w:rsidRDefault="00F24520">
      <w:pPr>
        <w:rPr>
          <w:sz w:val="20"/>
          <w:szCs w:val="20"/>
          <w:lang w:val="en-US"/>
        </w:rPr>
      </w:pPr>
    </w:p>
    <w:sectPr w:rsidR="00F24520" w:rsidRPr="00F346BD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9"/>
    <w:rsid w:val="00044137"/>
    <w:rsid w:val="00106CC8"/>
    <w:rsid w:val="00135666"/>
    <w:rsid w:val="002514E7"/>
    <w:rsid w:val="003E7DAB"/>
    <w:rsid w:val="004004F8"/>
    <w:rsid w:val="00462B00"/>
    <w:rsid w:val="00490506"/>
    <w:rsid w:val="00571B69"/>
    <w:rsid w:val="00590A36"/>
    <w:rsid w:val="006640AB"/>
    <w:rsid w:val="007A2316"/>
    <w:rsid w:val="007C5368"/>
    <w:rsid w:val="0087046A"/>
    <w:rsid w:val="008E100B"/>
    <w:rsid w:val="00981493"/>
    <w:rsid w:val="00B84A09"/>
    <w:rsid w:val="00BB5237"/>
    <w:rsid w:val="00C05ECA"/>
    <w:rsid w:val="00C2082F"/>
    <w:rsid w:val="00D171F0"/>
    <w:rsid w:val="00D51466"/>
    <w:rsid w:val="00D57754"/>
    <w:rsid w:val="00DE4180"/>
    <w:rsid w:val="00F24520"/>
    <w:rsid w:val="00F346BD"/>
    <w:rsid w:val="00F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AA40"/>
  <w15:chartTrackingRefBased/>
  <w15:docId w15:val="{20CF9656-3C98-46B7-88D9-1F359F54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xlx-dox.dotx</Template>
  <TotalTime>0</TotalTime>
  <Pages>3</Pages>
  <Words>1288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Patrick Rademan</cp:lastModifiedBy>
  <cp:revision>2</cp:revision>
  <dcterms:created xsi:type="dcterms:W3CDTF">2016-09-06T07:11:00Z</dcterms:created>
  <dcterms:modified xsi:type="dcterms:W3CDTF">2016-09-06T07:11:00Z</dcterms:modified>
</cp:coreProperties>
</file>